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2F06A" w14:textId="77777777" w:rsidR="001B2155" w:rsidRPr="001B2155" w:rsidRDefault="001B2155" w:rsidP="001F0291">
      <w:pPr>
        <w:autoSpaceDE w:val="0"/>
        <w:autoSpaceDN w:val="0"/>
        <w:adjustRightInd w:val="0"/>
        <w:jc w:val="center"/>
        <w:rPr>
          <w:rFonts w:ascii="ＭＳ Ｐ明朝" w:eastAsia="ＭＳ Ｐ明朝" w:hAnsi="ＭＳ Ｐ明朝" w:cs="MS-Mincho"/>
          <w:kern w:val="0"/>
          <w:szCs w:val="21"/>
        </w:rPr>
      </w:pPr>
    </w:p>
    <w:p w14:paraId="701DC262" w14:textId="77777777" w:rsidR="001B2155" w:rsidRPr="001B2155" w:rsidRDefault="001B2155" w:rsidP="001F0291">
      <w:pPr>
        <w:autoSpaceDE w:val="0"/>
        <w:autoSpaceDN w:val="0"/>
        <w:adjustRightInd w:val="0"/>
        <w:jc w:val="center"/>
        <w:rPr>
          <w:rFonts w:ascii="ＭＳ Ｐ明朝" w:eastAsia="ＭＳ Ｐ明朝" w:hAnsi="ＭＳ Ｐ明朝" w:cs="MS-Mincho"/>
          <w:kern w:val="0"/>
          <w:sz w:val="44"/>
          <w:szCs w:val="44"/>
        </w:rPr>
      </w:pPr>
      <w:r w:rsidRPr="001B2155">
        <w:rPr>
          <w:rFonts w:ascii="ＭＳ Ｐ明朝" w:eastAsia="ＭＳ Ｐ明朝" w:hAnsi="ＭＳ Ｐ明朝" w:cs="MS-Mincho" w:hint="eastAsia"/>
          <w:kern w:val="0"/>
          <w:sz w:val="44"/>
          <w:szCs w:val="44"/>
        </w:rPr>
        <w:t>誓</w:t>
      </w:r>
      <w:r w:rsidRPr="001B2155">
        <w:rPr>
          <w:rFonts w:ascii="ＭＳ Ｐ明朝" w:eastAsia="ＭＳ Ｐ明朝" w:hAnsi="ＭＳ Ｐ明朝" w:cs="MS-Mincho"/>
          <w:kern w:val="0"/>
          <w:sz w:val="44"/>
          <w:szCs w:val="44"/>
        </w:rPr>
        <w:t xml:space="preserve"> </w:t>
      </w:r>
      <w:r w:rsidRPr="001B2155">
        <w:rPr>
          <w:rFonts w:ascii="ＭＳ Ｐ明朝" w:eastAsia="ＭＳ Ｐ明朝" w:hAnsi="ＭＳ Ｐ明朝" w:cs="MS-Mincho" w:hint="eastAsia"/>
          <w:kern w:val="0"/>
          <w:sz w:val="44"/>
          <w:szCs w:val="44"/>
        </w:rPr>
        <w:t>約</w:t>
      </w:r>
      <w:r w:rsidRPr="001B2155">
        <w:rPr>
          <w:rFonts w:ascii="ＭＳ Ｐ明朝" w:eastAsia="ＭＳ Ｐ明朝" w:hAnsi="ＭＳ Ｐ明朝" w:cs="MS-Mincho"/>
          <w:kern w:val="0"/>
          <w:sz w:val="44"/>
          <w:szCs w:val="44"/>
        </w:rPr>
        <w:t xml:space="preserve"> </w:t>
      </w:r>
      <w:r w:rsidRPr="001B2155">
        <w:rPr>
          <w:rFonts w:ascii="ＭＳ Ｐ明朝" w:eastAsia="ＭＳ Ｐ明朝" w:hAnsi="ＭＳ Ｐ明朝" w:cs="MS-Mincho" w:hint="eastAsia"/>
          <w:kern w:val="0"/>
          <w:sz w:val="44"/>
          <w:szCs w:val="44"/>
        </w:rPr>
        <w:t>書</w:t>
      </w:r>
    </w:p>
    <w:p w14:paraId="40B72C6D" w14:textId="77777777" w:rsidR="00C4227D" w:rsidRDefault="00C4227D" w:rsidP="001F0291">
      <w:pPr>
        <w:autoSpaceDE w:val="0"/>
        <w:autoSpaceDN w:val="0"/>
        <w:adjustRightInd w:val="0"/>
        <w:jc w:val="right"/>
        <w:rPr>
          <w:rFonts w:ascii="ＭＳ Ｐ明朝" w:eastAsia="ＭＳ Ｐ明朝" w:hAnsi="ＭＳ Ｐ明朝" w:cs="MS-Mincho"/>
          <w:kern w:val="0"/>
          <w:sz w:val="22"/>
        </w:rPr>
      </w:pPr>
    </w:p>
    <w:p w14:paraId="4E303121" w14:textId="77777777" w:rsidR="001F0291" w:rsidRDefault="00663A90" w:rsidP="00146BF3">
      <w:pPr>
        <w:autoSpaceDE w:val="0"/>
        <w:autoSpaceDN w:val="0"/>
        <w:adjustRightInd w:val="0"/>
        <w:jc w:val="right"/>
        <w:rPr>
          <w:rFonts w:ascii="ＭＳ Ｐ明朝" w:eastAsia="ＭＳ Ｐ明朝" w:hAnsi="ＭＳ Ｐ明朝" w:cs="MS-Mincho"/>
          <w:kern w:val="0"/>
          <w:sz w:val="22"/>
        </w:rPr>
      </w:pPr>
      <w:r>
        <w:rPr>
          <w:rFonts w:ascii="ＭＳ Ｐ明朝" w:eastAsia="ＭＳ Ｐ明朝" w:hAnsi="ＭＳ Ｐ明朝" w:cs="MS-Mincho" w:hint="eastAsia"/>
          <w:kern w:val="0"/>
          <w:sz w:val="22"/>
        </w:rPr>
        <w:t>令和</w:t>
      </w:r>
      <w:r w:rsidR="001B2155" w:rsidRPr="001B2155">
        <w:rPr>
          <w:rFonts w:ascii="ＭＳ Ｐ明朝" w:eastAsia="ＭＳ Ｐ明朝" w:hAnsi="ＭＳ Ｐ明朝" w:cs="MS-Mincho"/>
          <w:kern w:val="0"/>
          <w:sz w:val="22"/>
        </w:rPr>
        <w:t xml:space="preserve"> </w:t>
      </w:r>
      <w:r w:rsidR="00C4227D">
        <w:rPr>
          <w:rFonts w:ascii="ＭＳ Ｐ明朝" w:eastAsia="ＭＳ Ｐ明朝" w:hAnsi="ＭＳ Ｐ明朝" w:cs="MS-Mincho" w:hint="eastAsia"/>
          <w:kern w:val="0"/>
          <w:sz w:val="22"/>
        </w:rPr>
        <w:t xml:space="preserve">　　</w:t>
      </w:r>
      <w:r w:rsidR="001B2155" w:rsidRPr="001B2155">
        <w:rPr>
          <w:rFonts w:ascii="ＭＳ Ｐ明朝" w:eastAsia="ＭＳ Ｐ明朝" w:hAnsi="ＭＳ Ｐ明朝" w:cs="MS-Mincho" w:hint="eastAsia"/>
          <w:kern w:val="0"/>
          <w:sz w:val="22"/>
        </w:rPr>
        <w:t>年</w:t>
      </w:r>
      <w:r w:rsidR="001B2155" w:rsidRPr="001B2155">
        <w:rPr>
          <w:rFonts w:ascii="ＭＳ Ｐ明朝" w:eastAsia="ＭＳ Ｐ明朝" w:hAnsi="ＭＳ Ｐ明朝" w:cs="MS-Mincho"/>
          <w:kern w:val="0"/>
          <w:sz w:val="22"/>
        </w:rPr>
        <w:t xml:space="preserve"> </w:t>
      </w:r>
      <w:r w:rsidR="00C4227D">
        <w:rPr>
          <w:rFonts w:ascii="ＭＳ Ｐ明朝" w:eastAsia="ＭＳ Ｐ明朝" w:hAnsi="ＭＳ Ｐ明朝" w:cs="MS-Mincho" w:hint="eastAsia"/>
          <w:kern w:val="0"/>
          <w:sz w:val="22"/>
        </w:rPr>
        <w:t xml:space="preserve">　　</w:t>
      </w:r>
      <w:r w:rsidR="001B2155" w:rsidRPr="001B2155">
        <w:rPr>
          <w:rFonts w:ascii="ＭＳ Ｐ明朝" w:eastAsia="ＭＳ Ｐ明朝" w:hAnsi="ＭＳ Ｐ明朝" w:cs="MS-Mincho" w:hint="eastAsia"/>
          <w:kern w:val="0"/>
          <w:sz w:val="22"/>
        </w:rPr>
        <w:t>月</w:t>
      </w:r>
      <w:r w:rsidR="001B2155" w:rsidRPr="001B2155">
        <w:rPr>
          <w:rFonts w:ascii="ＭＳ Ｐ明朝" w:eastAsia="ＭＳ Ｐ明朝" w:hAnsi="ＭＳ Ｐ明朝" w:cs="MS-Mincho"/>
          <w:kern w:val="0"/>
          <w:sz w:val="22"/>
        </w:rPr>
        <w:t xml:space="preserve"> </w:t>
      </w:r>
      <w:r w:rsidR="00C4227D">
        <w:rPr>
          <w:rFonts w:ascii="ＭＳ Ｐ明朝" w:eastAsia="ＭＳ Ｐ明朝" w:hAnsi="ＭＳ Ｐ明朝" w:cs="MS-Mincho" w:hint="eastAsia"/>
          <w:kern w:val="0"/>
          <w:sz w:val="22"/>
        </w:rPr>
        <w:t xml:space="preserve">　　</w:t>
      </w:r>
      <w:r w:rsidR="001B2155" w:rsidRPr="001B2155">
        <w:rPr>
          <w:rFonts w:ascii="ＭＳ Ｐ明朝" w:eastAsia="ＭＳ Ｐ明朝" w:hAnsi="ＭＳ Ｐ明朝" w:cs="MS-Mincho" w:hint="eastAsia"/>
          <w:kern w:val="0"/>
          <w:sz w:val="22"/>
        </w:rPr>
        <w:t>日</w:t>
      </w:r>
    </w:p>
    <w:p w14:paraId="29D9AF88" w14:textId="77777777" w:rsidR="001F0291" w:rsidRDefault="00EF3522" w:rsidP="001F0291">
      <w:pPr>
        <w:autoSpaceDE w:val="0"/>
        <w:autoSpaceDN w:val="0"/>
        <w:adjustRightInd w:val="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たつの</w:t>
      </w:r>
      <w:r w:rsidR="001B2155" w:rsidRPr="001B2155">
        <w:rPr>
          <w:rFonts w:ascii="ＭＳ Ｐ明朝" w:eastAsia="ＭＳ Ｐ明朝" w:hAnsi="ＭＳ Ｐ明朝" w:cs="MS-Mincho" w:hint="eastAsia"/>
          <w:kern w:val="0"/>
          <w:sz w:val="22"/>
        </w:rPr>
        <w:t>市長</w:t>
      </w:r>
      <w:r w:rsidR="001B2155" w:rsidRPr="001B2155">
        <w:rPr>
          <w:rFonts w:ascii="ＭＳ Ｐ明朝" w:eastAsia="ＭＳ Ｐ明朝" w:hAnsi="ＭＳ Ｐ明朝" w:cs="MS-Mincho"/>
          <w:kern w:val="0"/>
          <w:sz w:val="22"/>
        </w:rPr>
        <w:t xml:space="preserve"> </w:t>
      </w:r>
      <w:r>
        <w:rPr>
          <w:rFonts w:ascii="ＭＳ Ｐ明朝" w:eastAsia="ＭＳ Ｐ明朝" w:hAnsi="ＭＳ Ｐ明朝" w:cs="MS-Mincho" w:hint="eastAsia"/>
          <w:kern w:val="0"/>
          <w:sz w:val="22"/>
        </w:rPr>
        <w:t>様</w:t>
      </w:r>
    </w:p>
    <w:p w14:paraId="1F2FC781" w14:textId="77777777" w:rsidR="001F0291" w:rsidRDefault="001F0291" w:rsidP="001F0291">
      <w:pPr>
        <w:autoSpaceDE w:val="0"/>
        <w:autoSpaceDN w:val="0"/>
        <w:adjustRightInd w:val="0"/>
        <w:ind w:firstLineChars="2900" w:firstLine="6380"/>
        <w:jc w:val="left"/>
        <w:rPr>
          <w:rFonts w:ascii="ＭＳ Ｐ明朝" w:eastAsia="ＭＳ Ｐ明朝" w:hAnsi="ＭＳ Ｐ明朝" w:cs="MS-Mincho"/>
          <w:kern w:val="0"/>
          <w:sz w:val="22"/>
        </w:rPr>
      </w:pPr>
    </w:p>
    <w:p w14:paraId="07056434" w14:textId="77777777" w:rsidR="001B2155" w:rsidRPr="001B2155" w:rsidRDefault="001B2155" w:rsidP="00DF65C9">
      <w:pPr>
        <w:autoSpaceDE w:val="0"/>
        <w:autoSpaceDN w:val="0"/>
        <w:adjustRightInd w:val="0"/>
        <w:ind w:firstLineChars="2126" w:firstLine="4677"/>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住</w:t>
      </w:r>
      <w:r w:rsidRPr="001B2155">
        <w:rPr>
          <w:rFonts w:ascii="ＭＳ Ｐ明朝" w:eastAsia="ＭＳ Ｐ明朝" w:hAnsi="ＭＳ Ｐ明朝" w:cs="MS-Mincho"/>
          <w:kern w:val="0"/>
          <w:sz w:val="22"/>
        </w:rPr>
        <w:t xml:space="preserve"> </w:t>
      </w:r>
      <w:r w:rsidR="00DF65C9">
        <w:rPr>
          <w:rFonts w:ascii="ＭＳ Ｐ明朝" w:eastAsia="ＭＳ Ｐ明朝" w:hAnsi="ＭＳ Ｐ明朝" w:cs="MS-Mincho" w:hint="eastAsia"/>
          <w:kern w:val="0"/>
          <w:sz w:val="22"/>
        </w:rPr>
        <w:t xml:space="preserve">　　　　　</w:t>
      </w:r>
      <w:r w:rsidRPr="001B2155">
        <w:rPr>
          <w:rFonts w:ascii="ＭＳ Ｐ明朝" w:eastAsia="ＭＳ Ｐ明朝" w:hAnsi="ＭＳ Ｐ明朝" w:cs="MS-Mincho" w:hint="eastAsia"/>
          <w:kern w:val="0"/>
          <w:sz w:val="22"/>
        </w:rPr>
        <w:t>所</w:t>
      </w:r>
    </w:p>
    <w:p w14:paraId="74E1C52D" w14:textId="77777777" w:rsidR="001B2155" w:rsidRPr="001B2155" w:rsidRDefault="001B2155" w:rsidP="00DF65C9">
      <w:pPr>
        <w:autoSpaceDE w:val="0"/>
        <w:autoSpaceDN w:val="0"/>
        <w:adjustRightInd w:val="0"/>
        <w:ind w:firstLineChars="2126" w:firstLine="4677"/>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氏名又は名称</w:t>
      </w:r>
    </w:p>
    <w:p w14:paraId="14564896" w14:textId="5F35D81B" w:rsidR="001B2155" w:rsidRDefault="001B2155" w:rsidP="00DF65C9">
      <w:pPr>
        <w:autoSpaceDE w:val="0"/>
        <w:autoSpaceDN w:val="0"/>
        <w:adjustRightInd w:val="0"/>
        <w:ind w:firstLineChars="2126" w:firstLine="4677"/>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及び代表者名</w:t>
      </w:r>
      <w:r w:rsidRPr="001B2155">
        <w:rPr>
          <w:rFonts w:ascii="ＭＳ Ｐ明朝" w:eastAsia="ＭＳ Ｐ明朝" w:hAnsi="ＭＳ Ｐ明朝" w:cs="MS-Mincho"/>
          <w:kern w:val="0"/>
          <w:sz w:val="22"/>
        </w:rPr>
        <w:t xml:space="preserve"> </w:t>
      </w:r>
      <w:r w:rsidR="001F0291">
        <w:rPr>
          <w:rFonts w:ascii="ＭＳ Ｐ明朝" w:eastAsia="ＭＳ Ｐ明朝" w:hAnsi="ＭＳ Ｐ明朝" w:cs="MS-Mincho" w:hint="eastAsia"/>
          <w:kern w:val="0"/>
          <w:sz w:val="22"/>
        </w:rPr>
        <w:t xml:space="preserve">　　　　　　　　　　</w:t>
      </w:r>
      <w:r w:rsidR="00DF65C9">
        <w:rPr>
          <w:rFonts w:ascii="ＭＳ Ｐ明朝" w:eastAsia="ＭＳ Ｐ明朝" w:hAnsi="ＭＳ Ｐ明朝" w:cs="MS-Mincho" w:hint="eastAsia"/>
          <w:kern w:val="0"/>
          <w:sz w:val="22"/>
        </w:rPr>
        <w:t xml:space="preserve">　　　　　　　　　　</w:t>
      </w:r>
      <w:r w:rsidR="001F0291">
        <w:rPr>
          <w:rFonts w:ascii="ＭＳ Ｐ明朝" w:eastAsia="ＭＳ Ｐ明朝" w:hAnsi="ＭＳ Ｐ明朝" w:cs="MS-Mincho" w:hint="eastAsia"/>
          <w:kern w:val="0"/>
          <w:sz w:val="22"/>
        </w:rPr>
        <w:t xml:space="preserve">　　　</w:t>
      </w:r>
      <w:bookmarkStart w:id="0" w:name="_GoBack"/>
      <w:bookmarkEnd w:id="0"/>
    </w:p>
    <w:p w14:paraId="4D2B5212" w14:textId="77777777" w:rsidR="001F0291" w:rsidRPr="001B2155" w:rsidRDefault="001F0291" w:rsidP="001F0291">
      <w:pPr>
        <w:autoSpaceDE w:val="0"/>
        <w:autoSpaceDN w:val="0"/>
        <w:adjustRightInd w:val="0"/>
        <w:ind w:firstLineChars="2900" w:firstLine="6380"/>
        <w:jc w:val="left"/>
        <w:rPr>
          <w:rFonts w:ascii="ＭＳ Ｐ明朝" w:eastAsia="ＭＳ Ｐ明朝" w:hAnsi="ＭＳ Ｐ明朝" w:cs="MS-Mincho"/>
          <w:kern w:val="0"/>
          <w:sz w:val="22"/>
        </w:rPr>
      </w:pPr>
    </w:p>
    <w:p w14:paraId="11F8637E" w14:textId="77777777" w:rsidR="00C4227D" w:rsidRDefault="00C4227D" w:rsidP="001F0291">
      <w:pPr>
        <w:autoSpaceDE w:val="0"/>
        <w:autoSpaceDN w:val="0"/>
        <w:adjustRightInd w:val="0"/>
        <w:ind w:firstLineChars="100" w:firstLine="220"/>
        <w:jc w:val="left"/>
        <w:rPr>
          <w:rFonts w:ascii="ＭＳ Ｐ明朝" w:eastAsia="ＭＳ Ｐ明朝" w:hAnsi="ＭＳ Ｐ明朝" w:cs="MS-Mincho"/>
          <w:kern w:val="0"/>
          <w:sz w:val="22"/>
        </w:rPr>
      </w:pPr>
    </w:p>
    <w:p w14:paraId="010DA248" w14:textId="77777777" w:rsidR="00DB0E92" w:rsidRPr="00DB0E92" w:rsidRDefault="00DB0E92" w:rsidP="00DB0E92">
      <w:pPr>
        <w:autoSpaceDE w:val="0"/>
        <w:autoSpaceDN w:val="0"/>
        <w:adjustRightInd w:val="0"/>
        <w:ind w:firstLineChars="100" w:firstLine="220"/>
        <w:jc w:val="left"/>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私は、たつの市がたつの市契約等からの暴力団を排除する措置に関する要綱に基づき、たつの市が締結する売買、賃借、請負その他の契約により暴力団を利することとならないように、暴力団員はもとより、暴力団若しくは暴力団員と密接な関係を有する者を入札、契約から排除していることを認識したうえで、裏面の記載事項について、これを了解し、下記事項について、誓約いたします。</w:t>
      </w:r>
    </w:p>
    <w:p w14:paraId="03175EE7" w14:textId="77777777" w:rsidR="00DB0E92" w:rsidRPr="00DB0E92" w:rsidRDefault="00DB0E92" w:rsidP="00DB0E92">
      <w:pPr>
        <w:autoSpaceDE w:val="0"/>
        <w:autoSpaceDN w:val="0"/>
        <w:adjustRightInd w:val="0"/>
        <w:ind w:firstLineChars="100" w:firstLine="220"/>
        <w:jc w:val="left"/>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なお、これらの事項に反する場合、契約の解除等、貴市が行う一切の措置について異議の申し立てを行いません。</w:t>
      </w:r>
    </w:p>
    <w:p w14:paraId="32A086FB" w14:textId="77777777" w:rsidR="00DB0E92" w:rsidRPr="00DB0E92" w:rsidRDefault="00DB0E92" w:rsidP="00DB0E92">
      <w:pPr>
        <w:autoSpaceDE w:val="0"/>
        <w:autoSpaceDN w:val="0"/>
        <w:adjustRightInd w:val="0"/>
        <w:jc w:val="center"/>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記</w:t>
      </w:r>
    </w:p>
    <w:p w14:paraId="53671FF6" w14:textId="77777777" w:rsidR="00DB0E92" w:rsidRPr="00DB0E92" w:rsidRDefault="00DB0E92" w:rsidP="00DB0E92">
      <w:pPr>
        <w:autoSpaceDE w:val="0"/>
        <w:autoSpaceDN w:val="0"/>
        <w:adjustRightInd w:val="0"/>
        <w:jc w:val="left"/>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１　次の各号のいずれにも該当しません。</w:t>
      </w:r>
    </w:p>
    <w:p w14:paraId="36420A94" w14:textId="77777777" w:rsidR="00DB0E92" w:rsidRPr="00DB0E92" w:rsidRDefault="00DB0E92" w:rsidP="00DB0E92">
      <w:pPr>
        <w:autoSpaceDE w:val="0"/>
        <w:autoSpaceDN w:val="0"/>
        <w:adjustRightInd w:val="0"/>
        <w:ind w:leftChars="68" w:left="425" w:hangingChars="128" w:hanging="282"/>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(１)　</w:t>
      </w:r>
      <w:r w:rsidRPr="00DB0E92">
        <w:rPr>
          <w:rFonts w:ascii="ＭＳ Ｐ明朝" w:eastAsia="ＭＳ Ｐ明朝" w:hAnsi="ＭＳ Ｐ明朝" w:cs="MS-Mincho" w:hint="eastAsia"/>
          <w:kern w:val="0"/>
          <w:sz w:val="22"/>
        </w:rPr>
        <w:t>計画的又は常習的に暴力的不法行為等を行い、又は行うおそれがある組織（以下「暴力的組織」という。）であるとき。</w:t>
      </w:r>
    </w:p>
    <w:p w14:paraId="1E9CA8A2" w14:textId="77777777" w:rsidR="00DB0E92" w:rsidRPr="00DB0E92" w:rsidRDefault="00DB0E92" w:rsidP="00DB0E92">
      <w:pPr>
        <w:autoSpaceDE w:val="0"/>
        <w:autoSpaceDN w:val="0"/>
        <w:adjustRightInd w:val="0"/>
        <w:ind w:leftChars="67" w:left="425" w:hangingChars="129" w:hanging="284"/>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w:t>
      </w:r>
      <w:r w:rsidRPr="00DB0E92">
        <w:rPr>
          <w:rFonts w:ascii="ＭＳ Ｐ明朝" w:eastAsia="ＭＳ Ｐ明朝" w:hAnsi="ＭＳ Ｐ明朝" w:cs="TimesNewRomanPSMT"/>
          <w:kern w:val="0"/>
          <w:sz w:val="22"/>
        </w:rPr>
        <w:t>2</w:t>
      </w:r>
      <w:r w:rsidRPr="00DB0E92">
        <w:rPr>
          <w:rFonts w:ascii="ＭＳ Ｐ明朝" w:eastAsia="ＭＳ Ｐ明朝" w:hAnsi="ＭＳ Ｐ明朝" w:cs="TimesNewRomanPSMT" w:hint="eastAsia"/>
          <w:kern w:val="0"/>
          <w:sz w:val="22"/>
        </w:rPr>
        <w:t xml:space="preserve">)　</w:t>
      </w:r>
      <w:r w:rsidRPr="00DB0E92">
        <w:rPr>
          <w:rFonts w:ascii="ＭＳ Ｐ明朝" w:eastAsia="ＭＳ Ｐ明朝" w:hAnsi="ＭＳ Ｐ明朝" w:cs="MS-Mincho" w:hint="eastAsia"/>
          <w:kern w:val="0"/>
          <w:sz w:val="22"/>
        </w:rPr>
        <w:t>役員等（個人である場合にはその者を、法人である場合にはその法人の役員（役員として登記又は届出がされていないが、事実上経営に参画している者若しくは相当の責任の地位にある者を含む。）をいう。以下同じ。）が、暴力的組織の構成員（構成員とみなされる場合を含む。以下「構成員等」という。）となっているとき。</w:t>
      </w:r>
    </w:p>
    <w:p w14:paraId="7AFE12A9" w14:textId="77777777" w:rsidR="00DB0E92" w:rsidRPr="00DB0E92" w:rsidRDefault="00DB0E92" w:rsidP="00DB0E92">
      <w:pPr>
        <w:autoSpaceDE w:val="0"/>
        <w:autoSpaceDN w:val="0"/>
        <w:adjustRightInd w:val="0"/>
        <w:ind w:firstLineChars="64" w:firstLine="141"/>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(３)　</w:t>
      </w:r>
      <w:r w:rsidRPr="00DB0E92">
        <w:rPr>
          <w:rFonts w:ascii="ＭＳ Ｐ明朝" w:eastAsia="ＭＳ Ｐ明朝" w:hAnsi="ＭＳ Ｐ明朝" w:cs="MS-Mincho" w:hint="eastAsia"/>
          <w:kern w:val="0"/>
          <w:sz w:val="22"/>
        </w:rPr>
        <w:t>構成員等であることを知りながら、構成員等を雇用し、又は使用しているとき。</w:t>
      </w:r>
    </w:p>
    <w:p w14:paraId="001EC600" w14:textId="77777777" w:rsidR="00DB0E92" w:rsidRPr="00DB0E92" w:rsidRDefault="00DB0E92" w:rsidP="00DB0E92">
      <w:pPr>
        <w:autoSpaceDE w:val="0"/>
        <w:autoSpaceDN w:val="0"/>
        <w:adjustRightInd w:val="0"/>
        <w:ind w:leftChars="67" w:left="425" w:hangingChars="129" w:hanging="284"/>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(４)　</w:t>
      </w:r>
      <w:r w:rsidRPr="00DB0E92">
        <w:rPr>
          <w:rFonts w:ascii="ＭＳ Ｐ明朝" w:eastAsia="ＭＳ Ｐ明朝" w:hAnsi="ＭＳ Ｐ明朝" w:cs="MS-Mincho" w:hint="eastAsia"/>
          <w:kern w:val="0"/>
          <w:sz w:val="22"/>
        </w:rPr>
        <w:t>暴力的組織又は構成員等であることを知りながら、その者と下請契約又は資材、原材料の購入契約等を締結したとき。</w:t>
      </w:r>
    </w:p>
    <w:p w14:paraId="379E90FE" w14:textId="77777777" w:rsidR="00DB0E92" w:rsidRPr="00DB0E92" w:rsidRDefault="00DB0E92" w:rsidP="00DB0E92">
      <w:pPr>
        <w:autoSpaceDE w:val="0"/>
        <w:autoSpaceDN w:val="0"/>
        <w:adjustRightInd w:val="0"/>
        <w:ind w:leftChars="67" w:left="425" w:hangingChars="129" w:hanging="284"/>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(５)　</w:t>
      </w:r>
      <w:r w:rsidRPr="00DB0E92">
        <w:rPr>
          <w:rFonts w:ascii="ＭＳ Ｐ明朝" w:eastAsia="ＭＳ Ｐ明朝" w:hAnsi="ＭＳ Ｐ明朝" w:cs="MS-Mincho" w:hint="eastAsia"/>
          <w:kern w:val="0"/>
          <w:sz w:val="22"/>
        </w:rPr>
        <w:t>構成員等である事実を知らずに、構成員等を雇用している場合又は暴力的組織若しくは構成員等である事実を知らずに、その者と下請契約もしくは資材、原材料の購入契約を締結した場合であって、当該事実の判明後すみやかに、解雇に係る手続きや契約の解除など適正な是正措置を行わないとき。</w:t>
      </w:r>
    </w:p>
    <w:p w14:paraId="592D3372" w14:textId="77777777" w:rsidR="00DB0E92" w:rsidRPr="00DB0E92" w:rsidRDefault="00DB0E92" w:rsidP="00DB0E92">
      <w:pPr>
        <w:autoSpaceDE w:val="0"/>
        <w:autoSpaceDN w:val="0"/>
        <w:adjustRightInd w:val="0"/>
        <w:ind w:leftChars="67" w:left="425" w:hangingChars="129" w:hanging="284"/>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(６)　</w:t>
      </w:r>
      <w:r w:rsidRPr="00DB0E92">
        <w:rPr>
          <w:rFonts w:ascii="ＭＳ Ｐ明朝" w:eastAsia="ＭＳ Ｐ明朝" w:hAnsi="ＭＳ Ｐ明朝" w:cs="MS-Mincho" w:hint="eastAsia"/>
          <w:kern w:val="0"/>
          <w:sz w:val="22"/>
        </w:rPr>
        <w:t>自社、自己若しくは第三者の不正の利益を図る目的又は第三者に損害を与える目的をもって、暴力的組織又は構成員等を利用したとき。</w:t>
      </w:r>
    </w:p>
    <w:p w14:paraId="361B761B" w14:textId="77777777" w:rsidR="00DB0E92" w:rsidRPr="00DB0E92" w:rsidRDefault="00DB0E92" w:rsidP="00DB0E92">
      <w:pPr>
        <w:autoSpaceDE w:val="0"/>
        <w:autoSpaceDN w:val="0"/>
        <w:adjustRightInd w:val="0"/>
        <w:ind w:leftChars="67" w:left="141"/>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(７)　</w:t>
      </w:r>
      <w:r w:rsidRPr="00DB0E92">
        <w:rPr>
          <w:rFonts w:ascii="ＭＳ Ｐ明朝" w:eastAsia="ＭＳ Ｐ明朝" w:hAnsi="ＭＳ Ｐ明朝" w:cs="MS-Mincho" w:hint="eastAsia"/>
          <w:kern w:val="0"/>
          <w:sz w:val="22"/>
        </w:rPr>
        <w:t>暴力的組織又は構成員等に経済上の利益又は便宜を供与したとき。</w:t>
      </w:r>
    </w:p>
    <w:p w14:paraId="568EAD8B" w14:textId="77777777" w:rsidR="00DB0E92" w:rsidRPr="00DB0E92" w:rsidRDefault="00DB0E92" w:rsidP="00DB0E92">
      <w:pPr>
        <w:autoSpaceDE w:val="0"/>
        <w:autoSpaceDN w:val="0"/>
        <w:adjustRightInd w:val="0"/>
        <w:ind w:leftChars="67" w:left="425" w:hangingChars="129" w:hanging="284"/>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(８)　</w:t>
      </w:r>
      <w:r w:rsidRPr="00DB0E92">
        <w:rPr>
          <w:rFonts w:ascii="ＭＳ Ｐ明朝" w:eastAsia="ＭＳ Ｐ明朝" w:hAnsi="ＭＳ Ｐ明朝" w:cs="MS-Mincho" w:hint="eastAsia"/>
          <w:kern w:val="0"/>
          <w:sz w:val="22"/>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3AA48F21" w14:textId="77777777" w:rsidR="00DB0E92" w:rsidRPr="00DB0E92" w:rsidRDefault="00DB0E92" w:rsidP="00DB0E92">
      <w:pPr>
        <w:autoSpaceDE w:val="0"/>
        <w:autoSpaceDN w:val="0"/>
        <w:adjustRightInd w:val="0"/>
        <w:ind w:leftChars="67" w:left="425" w:hangingChars="129" w:hanging="284"/>
        <w:jc w:val="left"/>
        <w:rPr>
          <w:rFonts w:ascii="ＭＳ Ｐ明朝" w:eastAsia="ＭＳ Ｐ明朝" w:hAnsi="ＭＳ Ｐ明朝" w:cs="MS-Mincho"/>
          <w:kern w:val="0"/>
          <w:sz w:val="22"/>
        </w:rPr>
      </w:pPr>
      <w:r w:rsidRPr="00DB0E92">
        <w:rPr>
          <w:rFonts w:ascii="ＭＳ Ｐ明朝" w:eastAsia="ＭＳ Ｐ明朝" w:hAnsi="ＭＳ Ｐ明朝" w:cs="TimesNewRomanPSMT" w:hint="eastAsia"/>
          <w:kern w:val="0"/>
          <w:sz w:val="22"/>
        </w:rPr>
        <w:t xml:space="preserve">(９)　</w:t>
      </w:r>
      <w:r w:rsidRPr="00DB0E92">
        <w:rPr>
          <w:rFonts w:ascii="ＭＳ Ｐ明朝" w:eastAsia="ＭＳ Ｐ明朝" w:hAnsi="ＭＳ Ｐ明朝" w:cs="MS-Mincho" w:hint="eastAsia"/>
          <w:kern w:val="0"/>
          <w:sz w:val="22"/>
        </w:rPr>
        <w:t>役員等が、暴力的組織又は構成員等と密接な交際を有し、又は社会的に非難される関係を有しているとき。</w:t>
      </w:r>
    </w:p>
    <w:p w14:paraId="5613B277" w14:textId="77777777" w:rsidR="00DB0E92" w:rsidRPr="00DB0E92" w:rsidRDefault="00DB0E92" w:rsidP="00DB0E92">
      <w:pPr>
        <w:autoSpaceDE w:val="0"/>
        <w:autoSpaceDN w:val="0"/>
        <w:adjustRightInd w:val="0"/>
        <w:ind w:left="220" w:hangingChars="100" w:hanging="220"/>
        <w:jc w:val="left"/>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２　前項各号に該当する事由の有無の確認のため、役員名簿等の提出を求められたときは、速やかに提出します。</w:t>
      </w:r>
    </w:p>
    <w:p w14:paraId="4CB25207" w14:textId="77777777" w:rsidR="00DB0E92" w:rsidRPr="00DB0E92" w:rsidRDefault="00DB0E92" w:rsidP="00DB0E92">
      <w:pPr>
        <w:autoSpaceDE w:val="0"/>
        <w:autoSpaceDN w:val="0"/>
        <w:adjustRightInd w:val="0"/>
        <w:ind w:left="220" w:hangingChars="100" w:hanging="220"/>
        <w:jc w:val="left"/>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３</w:t>
      </w:r>
      <w:r w:rsidRPr="00DB0E92">
        <w:rPr>
          <w:rFonts w:ascii="ＭＳ Ｐ明朝" w:eastAsia="ＭＳ Ｐ明朝" w:hAnsi="ＭＳ Ｐ明朝" w:cs="MS-Mincho"/>
          <w:kern w:val="0"/>
          <w:sz w:val="22"/>
        </w:rPr>
        <w:t xml:space="preserve"> </w:t>
      </w:r>
      <w:r w:rsidRPr="00DB0E92">
        <w:rPr>
          <w:rFonts w:ascii="ＭＳ Ｐ明朝" w:eastAsia="ＭＳ Ｐ明朝" w:hAnsi="ＭＳ Ｐ明朝" w:cs="MS-Mincho" w:hint="eastAsia"/>
          <w:kern w:val="0"/>
          <w:sz w:val="22"/>
        </w:rPr>
        <w:t>たつの市指名停止等措置要綱に基づく指名停止の措置を受けている者及び第１項各号に該当する者を下請負人（一次及び二次下請以降すべての下請負人を含む。以下同じ。）としません。</w:t>
      </w:r>
    </w:p>
    <w:p w14:paraId="7001A55D" w14:textId="77777777" w:rsidR="00DB0E92" w:rsidRPr="00DB0E92" w:rsidRDefault="00DB0E92" w:rsidP="00DB0E92">
      <w:pPr>
        <w:autoSpaceDE w:val="0"/>
        <w:autoSpaceDN w:val="0"/>
        <w:adjustRightInd w:val="0"/>
        <w:ind w:left="220" w:hangingChars="100" w:hanging="220"/>
        <w:jc w:val="left"/>
        <w:rPr>
          <w:rFonts w:ascii="ＭＳ Ｐ明朝" w:eastAsia="ＭＳ Ｐ明朝" w:hAnsi="ＭＳ Ｐ明朝" w:cs="MS-Mincho"/>
          <w:kern w:val="0"/>
          <w:sz w:val="22"/>
        </w:rPr>
      </w:pPr>
      <w:r w:rsidRPr="00DB0E92">
        <w:rPr>
          <w:rFonts w:ascii="ＭＳ Ｐ明朝" w:eastAsia="ＭＳ Ｐ明朝" w:hAnsi="ＭＳ Ｐ明朝" w:cs="MS-Mincho" w:hint="eastAsia"/>
          <w:kern w:val="0"/>
          <w:sz w:val="22"/>
        </w:rPr>
        <w:t>４　第１項各号に該当する者を下請負人（直接下請負人としていない場合を含む。）としていて、たつの市から当該下請契約の解除（当該下請契約の当事者でない場合は、当事者に対して解除を求めることを含む。以下「解除等」という。）を求められた場合は、解除等の求めに従います。</w:t>
      </w:r>
    </w:p>
    <w:p w14:paraId="0A31E44A" w14:textId="77777777" w:rsidR="00DB0E92" w:rsidRPr="00DB0E92" w:rsidRDefault="00DB0E92" w:rsidP="00E919C0">
      <w:pPr>
        <w:autoSpaceDE w:val="0"/>
        <w:autoSpaceDN w:val="0"/>
        <w:adjustRightInd w:val="0"/>
        <w:rPr>
          <w:rFonts w:ascii="ＭＳ Ｐ明朝" w:eastAsia="ＭＳ Ｐ明朝" w:hAnsi="ＭＳ Ｐ明朝" w:cs="MS-Mincho"/>
          <w:kern w:val="0"/>
          <w:sz w:val="22"/>
        </w:rPr>
      </w:pPr>
    </w:p>
    <w:p w14:paraId="247989BB" w14:textId="77777777" w:rsidR="00E919C0" w:rsidRDefault="00E919C0" w:rsidP="00DB0E92">
      <w:pPr>
        <w:autoSpaceDE w:val="0"/>
        <w:autoSpaceDN w:val="0"/>
        <w:adjustRightInd w:val="0"/>
        <w:jc w:val="left"/>
        <w:rPr>
          <w:rFonts w:ascii="ＭＳ Ｐ明朝" w:eastAsia="ＭＳ Ｐ明朝" w:hAnsi="ＭＳ Ｐ明朝" w:cs="MS-Gothic"/>
          <w:kern w:val="0"/>
          <w:sz w:val="18"/>
          <w:szCs w:val="18"/>
        </w:rPr>
      </w:pPr>
    </w:p>
    <w:p w14:paraId="370F95F8" w14:textId="77777777" w:rsidR="00DE5BFA" w:rsidRDefault="00DE5BFA" w:rsidP="00DB0E92">
      <w:pPr>
        <w:autoSpaceDE w:val="0"/>
        <w:autoSpaceDN w:val="0"/>
        <w:adjustRightInd w:val="0"/>
        <w:jc w:val="left"/>
        <w:rPr>
          <w:rFonts w:ascii="ＭＳ Ｐ明朝" w:eastAsia="ＭＳ Ｐ明朝" w:hAnsi="ＭＳ Ｐ明朝" w:cs="MS-Gothic"/>
          <w:kern w:val="0"/>
          <w:sz w:val="18"/>
          <w:szCs w:val="18"/>
        </w:rPr>
        <w:sectPr w:rsidR="00DE5BFA" w:rsidSect="008F0793">
          <w:pgSz w:w="12240" w:h="15840"/>
          <w:pgMar w:top="1304" w:right="907" w:bottom="1304" w:left="964" w:header="720" w:footer="720" w:gutter="0"/>
          <w:cols w:space="720"/>
          <w:noEndnote/>
        </w:sectPr>
      </w:pPr>
    </w:p>
    <w:p w14:paraId="6BF90F93" w14:textId="77777777" w:rsidR="00DB0E92" w:rsidRPr="00E919C0" w:rsidRDefault="00DB0E92" w:rsidP="00DB0E92">
      <w:pPr>
        <w:autoSpaceDE w:val="0"/>
        <w:autoSpaceDN w:val="0"/>
        <w:adjustRightInd w:val="0"/>
        <w:jc w:val="left"/>
        <w:rPr>
          <w:rFonts w:ascii="ＭＳ Ｐ明朝" w:eastAsia="ＭＳ Ｐ明朝" w:hAnsi="ＭＳ Ｐ明朝" w:cs="MS-Gothic"/>
          <w:kern w:val="0"/>
          <w:sz w:val="18"/>
          <w:szCs w:val="18"/>
        </w:rPr>
      </w:pPr>
      <w:r w:rsidRPr="00E919C0">
        <w:rPr>
          <w:rFonts w:ascii="ＭＳ Ｐ明朝" w:eastAsia="ＭＳ Ｐ明朝" w:hAnsi="ＭＳ Ｐ明朝" w:cs="MS-Gothic" w:hint="eastAsia"/>
          <w:kern w:val="0"/>
          <w:sz w:val="18"/>
          <w:szCs w:val="18"/>
        </w:rPr>
        <w:lastRenderedPageBreak/>
        <w:t>＜工事請負契約書（約款）抜粋＞</w:t>
      </w:r>
    </w:p>
    <w:p w14:paraId="4CD77B5A"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（発注者の催告によらない解除権）</w:t>
      </w:r>
    </w:p>
    <w:p w14:paraId="01A41CC4"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第４７条　発注者は、受注者が次の各号のいずれかに該当するときは、直ちにこの契約を解除することができる。</w:t>
      </w:r>
    </w:p>
    <w:p w14:paraId="0FF0425B" w14:textId="77777777" w:rsidR="00E919C0" w:rsidRPr="00C108C1" w:rsidRDefault="00E919C0" w:rsidP="00E919C0">
      <w:pPr>
        <w:pStyle w:val="a7"/>
        <w:spacing w:line="0" w:lineRule="atLeast"/>
        <w:ind w:firstLineChars="50" w:firstLine="90"/>
        <w:rPr>
          <w:color w:val="000000"/>
          <w:sz w:val="18"/>
          <w:szCs w:val="18"/>
        </w:rPr>
      </w:pPr>
      <w:r w:rsidRPr="00C108C1">
        <w:rPr>
          <w:rFonts w:hint="eastAsia"/>
          <w:color w:val="000000"/>
          <w:sz w:val="18"/>
          <w:szCs w:val="18"/>
        </w:rPr>
        <w:t>（１） 第５条第１項の規定に違反して請負代金債権を譲渡したとき。</w:t>
      </w:r>
    </w:p>
    <w:p w14:paraId="0F2E448D" w14:textId="77777777" w:rsidR="00E919C0" w:rsidRPr="00C108C1" w:rsidRDefault="00E919C0" w:rsidP="00E919C0">
      <w:pPr>
        <w:pStyle w:val="a7"/>
        <w:spacing w:line="0" w:lineRule="atLeast"/>
        <w:ind w:firstLineChars="50" w:firstLine="90"/>
        <w:rPr>
          <w:color w:val="000000"/>
          <w:sz w:val="18"/>
          <w:szCs w:val="18"/>
        </w:rPr>
      </w:pPr>
      <w:r w:rsidRPr="00C108C1">
        <w:rPr>
          <w:rFonts w:hint="eastAsia"/>
          <w:color w:val="000000"/>
          <w:sz w:val="18"/>
          <w:szCs w:val="18"/>
        </w:rPr>
        <w:t>（２） 第５条第４項の規定に違反して譲渡により得た資金を当該工事の施工以外に使用したとき。</w:t>
      </w:r>
    </w:p>
    <w:p w14:paraId="7D0889A2" w14:textId="77777777" w:rsidR="00E919C0" w:rsidRPr="00C108C1" w:rsidRDefault="00E919C0" w:rsidP="00E919C0">
      <w:pPr>
        <w:pStyle w:val="a7"/>
        <w:spacing w:line="0" w:lineRule="atLeast"/>
        <w:ind w:firstLineChars="50" w:firstLine="90"/>
        <w:rPr>
          <w:color w:val="000000"/>
          <w:sz w:val="18"/>
          <w:szCs w:val="18"/>
        </w:rPr>
      </w:pPr>
      <w:r w:rsidRPr="00C108C1">
        <w:rPr>
          <w:rFonts w:hint="eastAsia"/>
          <w:color w:val="000000"/>
          <w:sz w:val="18"/>
          <w:szCs w:val="18"/>
        </w:rPr>
        <w:t>（３） この契約の目的物を完成させることができないことが明らかであるとき。</w:t>
      </w:r>
    </w:p>
    <w:p w14:paraId="4B94FB15" w14:textId="77777777" w:rsidR="00E919C0" w:rsidRPr="00C108C1" w:rsidRDefault="00E919C0" w:rsidP="00E919C0">
      <w:pPr>
        <w:pStyle w:val="a7"/>
        <w:spacing w:line="0" w:lineRule="atLeast"/>
        <w:ind w:leftChars="50" w:left="465" w:hangingChars="200" w:hanging="360"/>
        <w:rPr>
          <w:color w:val="000000"/>
          <w:sz w:val="18"/>
          <w:szCs w:val="18"/>
        </w:rPr>
      </w:pPr>
      <w:r w:rsidRPr="00C108C1">
        <w:rPr>
          <w:rFonts w:hint="eastAsia"/>
          <w:color w:val="000000"/>
          <w:sz w:val="18"/>
          <w:szCs w:val="18"/>
        </w:rPr>
        <w:t>（４） 引き渡された工事目的物に契約不適合がある場合において、その不適合が目的物を除去した上で再び建設しなければ、契約の目的を達成することができないものであるとき。</w:t>
      </w:r>
    </w:p>
    <w:p w14:paraId="2D71342A" w14:textId="77777777" w:rsidR="00E919C0" w:rsidRPr="00C108C1" w:rsidRDefault="00E919C0" w:rsidP="00E919C0">
      <w:pPr>
        <w:pStyle w:val="a7"/>
        <w:spacing w:line="0" w:lineRule="atLeast"/>
        <w:ind w:leftChars="50" w:left="465" w:hangingChars="200" w:hanging="360"/>
        <w:rPr>
          <w:color w:val="000000"/>
          <w:sz w:val="18"/>
          <w:szCs w:val="18"/>
        </w:rPr>
      </w:pPr>
      <w:r w:rsidRPr="00C108C1">
        <w:rPr>
          <w:rFonts w:hint="eastAsia"/>
          <w:color w:val="000000"/>
          <w:sz w:val="18"/>
          <w:szCs w:val="18"/>
        </w:rPr>
        <w:t>（５） 受注者がこの契約の目的物の完成の債務の履行を拒絶する意思を明確に表示したとき。</w:t>
      </w:r>
    </w:p>
    <w:p w14:paraId="6AEAF96F" w14:textId="77777777" w:rsidR="00E919C0" w:rsidRPr="00C108C1" w:rsidRDefault="00E919C0" w:rsidP="00E919C0">
      <w:pPr>
        <w:pStyle w:val="a7"/>
        <w:spacing w:line="0" w:lineRule="atLeast"/>
        <w:ind w:leftChars="50" w:left="465" w:hangingChars="200" w:hanging="360"/>
        <w:rPr>
          <w:color w:val="000000"/>
          <w:sz w:val="18"/>
          <w:szCs w:val="18"/>
        </w:rPr>
      </w:pPr>
      <w:r w:rsidRPr="00C108C1">
        <w:rPr>
          <w:rFonts w:hint="eastAsia"/>
          <w:color w:val="000000"/>
          <w:sz w:val="18"/>
          <w:szCs w:val="18"/>
        </w:rPr>
        <w:t>（６）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7010C8" w14:textId="77777777" w:rsidR="00E919C0" w:rsidRPr="00C108C1" w:rsidRDefault="00E919C0" w:rsidP="00E919C0">
      <w:pPr>
        <w:pStyle w:val="a7"/>
        <w:spacing w:line="0" w:lineRule="atLeast"/>
        <w:ind w:leftChars="50" w:left="465" w:hangingChars="200" w:hanging="360"/>
        <w:rPr>
          <w:color w:val="000000"/>
          <w:sz w:val="18"/>
          <w:szCs w:val="18"/>
        </w:rPr>
      </w:pPr>
      <w:r w:rsidRPr="00C108C1">
        <w:rPr>
          <w:rFonts w:hint="eastAsia"/>
          <w:color w:val="000000"/>
          <w:sz w:val="18"/>
          <w:szCs w:val="18"/>
        </w:rPr>
        <w:t>（７）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D40B36F" w14:textId="77777777" w:rsidR="00E919C0" w:rsidRPr="00C108C1" w:rsidRDefault="00E919C0" w:rsidP="00E919C0">
      <w:pPr>
        <w:pStyle w:val="a7"/>
        <w:spacing w:line="0" w:lineRule="atLeast"/>
        <w:ind w:leftChars="50" w:left="465" w:hangingChars="200" w:hanging="360"/>
        <w:rPr>
          <w:color w:val="000000"/>
          <w:sz w:val="18"/>
          <w:szCs w:val="18"/>
        </w:rPr>
      </w:pPr>
      <w:r w:rsidRPr="00C108C1">
        <w:rPr>
          <w:rFonts w:hint="eastAsia"/>
          <w:color w:val="000000"/>
          <w:sz w:val="18"/>
          <w:szCs w:val="18"/>
        </w:rPr>
        <w:t>（８） 前各号に掲げる場合のほか、受注者がその債務の履行をせず、発注者が前条の催告をしても契約をした目的を達するのに足りる履行がされる見込みがないことが明らかであるとき。</w:t>
      </w:r>
    </w:p>
    <w:p w14:paraId="06305696" w14:textId="77777777" w:rsidR="00E919C0" w:rsidRDefault="00E919C0" w:rsidP="00E919C0">
      <w:pPr>
        <w:pStyle w:val="a7"/>
        <w:spacing w:line="0" w:lineRule="atLeast"/>
        <w:ind w:leftChars="50" w:left="465" w:hangingChars="200" w:hanging="360"/>
        <w:rPr>
          <w:color w:val="000000"/>
          <w:sz w:val="18"/>
          <w:szCs w:val="18"/>
        </w:rPr>
      </w:pPr>
      <w:r w:rsidRPr="00C108C1">
        <w:rPr>
          <w:rFonts w:hint="eastAsia"/>
          <w:color w:val="000000"/>
          <w:sz w:val="18"/>
          <w:szCs w:val="18"/>
        </w:rPr>
        <w:t>（９） 暴力団（暴力団員による不当な行為の防止等に関する法律（平成３年法律第７７号））第２条第２項に規定する暴力団をいう。以下この条において同じ。）又は暴力団員（暴力団員による不当な行為の防止等に関する法律第２条第６項に規定する暴力団員をいう。以下この条において同じ。）が経営に実質的に関与していると認められる者に請負代金債権を譲渡したとき。</w:t>
      </w:r>
    </w:p>
    <w:p w14:paraId="077660E2" w14:textId="77777777" w:rsidR="00D831D1" w:rsidRPr="00C108C1" w:rsidRDefault="00D831D1" w:rsidP="00D831D1">
      <w:pPr>
        <w:pStyle w:val="a7"/>
        <w:spacing w:line="0" w:lineRule="atLeast"/>
        <w:ind w:firstLineChars="100" w:firstLine="180"/>
        <w:rPr>
          <w:color w:val="000000"/>
          <w:sz w:val="18"/>
          <w:szCs w:val="18"/>
        </w:rPr>
      </w:pPr>
      <w:r w:rsidRPr="00C108C1">
        <w:rPr>
          <w:rFonts w:hint="eastAsia"/>
          <w:color w:val="000000"/>
          <w:sz w:val="18"/>
          <w:szCs w:val="18"/>
        </w:rPr>
        <w:t>(10)</w:t>
      </w:r>
      <w:r>
        <w:rPr>
          <w:rFonts w:hint="eastAsia"/>
          <w:color w:val="000000"/>
          <w:sz w:val="18"/>
          <w:szCs w:val="18"/>
        </w:rPr>
        <w:t xml:space="preserve">　</w:t>
      </w:r>
      <w:r w:rsidRPr="00D831D1">
        <w:rPr>
          <w:rFonts w:hint="eastAsia"/>
          <w:color w:val="000000"/>
          <w:sz w:val="20"/>
        </w:rPr>
        <w:t>特定の違法行為に関する特約条項に違反したとき。</w:t>
      </w:r>
    </w:p>
    <w:p w14:paraId="636F6DE7" w14:textId="77777777" w:rsidR="00D831D1" w:rsidRPr="00C108C1" w:rsidRDefault="00E919C0" w:rsidP="00D831D1">
      <w:pPr>
        <w:pStyle w:val="a7"/>
        <w:spacing w:line="0" w:lineRule="atLeast"/>
        <w:ind w:firstLineChars="100" w:firstLine="180"/>
        <w:rPr>
          <w:color w:val="000000"/>
          <w:sz w:val="18"/>
          <w:szCs w:val="18"/>
        </w:rPr>
      </w:pPr>
      <w:r w:rsidRPr="00C108C1">
        <w:rPr>
          <w:rFonts w:hint="eastAsia"/>
          <w:color w:val="000000"/>
          <w:sz w:val="18"/>
          <w:szCs w:val="18"/>
        </w:rPr>
        <w:t>(1</w:t>
      </w:r>
      <w:r w:rsidR="00D831D1">
        <w:rPr>
          <w:rFonts w:hint="eastAsia"/>
          <w:color w:val="000000"/>
          <w:sz w:val="18"/>
          <w:szCs w:val="18"/>
        </w:rPr>
        <w:t>1</w:t>
      </w:r>
      <w:r w:rsidRPr="00C108C1">
        <w:rPr>
          <w:rFonts w:hint="eastAsia"/>
          <w:color w:val="000000"/>
          <w:sz w:val="18"/>
          <w:szCs w:val="18"/>
        </w:rPr>
        <w:t>)　第４９条又は第５０条の規定によらないで契約の解除を申し出たとき。</w:t>
      </w:r>
    </w:p>
    <w:p w14:paraId="44D832C6" w14:textId="77777777" w:rsidR="00E919C0" w:rsidRPr="00C108C1" w:rsidRDefault="00E919C0" w:rsidP="00E919C0">
      <w:pPr>
        <w:pStyle w:val="a7"/>
        <w:spacing w:line="0" w:lineRule="atLeast"/>
        <w:ind w:firstLineChars="100" w:firstLine="180"/>
        <w:rPr>
          <w:color w:val="000000"/>
          <w:sz w:val="18"/>
          <w:szCs w:val="18"/>
        </w:rPr>
      </w:pPr>
      <w:r w:rsidRPr="00C108C1">
        <w:rPr>
          <w:rFonts w:hint="eastAsia"/>
          <w:color w:val="000000"/>
          <w:sz w:val="18"/>
          <w:szCs w:val="18"/>
        </w:rPr>
        <w:t>(1</w:t>
      </w:r>
      <w:r w:rsidR="00D831D1">
        <w:rPr>
          <w:rFonts w:hint="eastAsia"/>
          <w:color w:val="000000"/>
          <w:sz w:val="18"/>
          <w:szCs w:val="18"/>
        </w:rPr>
        <w:t>2</w:t>
      </w:r>
      <w:r w:rsidRPr="00C108C1">
        <w:rPr>
          <w:rFonts w:hint="eastAsia"/>
          <w:color w:val="000000"/>
          <w:sz w:val="18"/>
          <w:szCs w:val="18"/>
        </w:rPr>
        <w:t>)　受注者（受注者が共同企業体であるときは、その構成員のいずれかの者。以下この号において同じ。）</w:t>
      </w:r>
    </w:p>
    <w:p w14:paraId="3520B96F" w14:textId="77777777" w:rsidR="00E919C0" w:rsidRPr="00C108C1" w:rsidRDefault="00E919C0" w:rsidP="00E919C0">
      <w:pPr>
        <w:pStyle w:val="a7"/>
        <w:spacing w:line="0" w:lineRule="atLeast"/>
        <w:ind w:firstLineChars="300" w:firstLine="540"/>
        <w:rPr>
          <w:color w:val="000000"/>
          <w:sz w:val="18"/>
          <w:szCs w:val="18"/>
        </w:rPr>
      </w:pPr>
      <w:r w:rsidRPr="00C108C1">
        <w:rPr>
          <w:rFonts w:hint="eastAsia"/>
          <w:color w:val="000000"/>
          <w:sz w:val="18"/>
          <w:szCs w:val="18"/>
        </w:rPr>
        <w:t>が次のいずれかに該当するとき。</w:t>
      </w:r>
    </w:p>
    <w:p w14:paraId="4376B98E" w14:textId="77777777" w:rsidR="00DB49E0" w:rsidRPr="00DB49E0" w:rsidRDefault="00DB49E0" w:rsidP="00DB49E0">
      <w:pPr>
        <w:pStyle w:val="a7"/>
        <w:spacing w:line="0" w:lineRule="atLeast"/>
        <w:ind w:leftChars="212" w:left="587" w:hangingChars="79" w:hanging="142"/>
        <w:rPr>
          <w:sz w:val="18"/>
          <w:szCs w:val="18"/>
        </w:rPr>
      </w:pPr>
      <w:r w:rsidRPr="00DB49E0">
        <w:rPr>
          <w:rFonts w:hint="eastAsia"/>
          <w:color w:val="000000"/>
          <w:sz w:val="18"/>
          <w:szCs w:val="18"/>
        </w:rPr>
        <w:t>イ</w:t>
      </w:r>
      <w:r w:rsidRPr="00DB49E0">
        <w:rPr>
          <w:rFonts w:hint="eastAsia"/>
          <w:sz w:val="18"/>
          <w:szCs w:val="18"/>
        </w:rPr>
        <w:t xml:space="preserve">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3CB95B72" w14:textId="77777777" w:rsidR="00DB49E0" w:rsidRPr="00233FE4" w:rsidRDefault="00DB49E0" w:rsidP="00DB49E0">
      <w:pPr>
        <w:pStyle w:val="a7"/>
        <w:spacing w:line="0" w:lineRule="atLeast"/>
        <w:ind w:leftChars="212" w:left="587" w:hangingChars="79" w:hanging="142"/>
        <w:rPr>
          <w:sz w:val="18"/>
          <w:szCs w:val="18"/>
        </w:rPr>
      </w:pPr>
      <w:r w:rsidRPr="00233FE4">
        <w:rPr>
          <w:rFonts w:hint="eastAsia"/>
          <w:sz w:val="18"/>
          <w:szCs w:val="18"/>
        </w:rPr>
        <w:t>ロ　役員等が、自己、自社若しくは第３者の不正の利益を図る目的又は第３者に損害を加える目的をもって、暴力団又は暴力団員を利用するなどしていると認められるとき。</w:t>
      </w:r>
    </w:p>
    <w:p w14:paraId="2DF5FC9B" w14:textId="77777777" w:rsidR="00DB49E0" w:rsidRPr="00233FE4" w:rsidRDefault="00DB49E0" w:rsidP="00DB49E0">
      <w:pPr>
        <w:pStyle w:val="a7"/>
        <w:spacing w:line="0" w:lineRule="atLeast"/>
        <w:ind w:leftChars="212" w:left="587" w:hangingChars="79" w:hanging="142"/>
        <w:rPr>
          <w:sz w:val="18"/>
          <w:szCs w:val="18"/>
        </w:rPr>
      </w:pPr>
      <w:r w:rsidRPr="00233FE4">
        <w:rPr>
          <w:rFonts w:hint="eastAsia"/>
          <w:sz w:val="18"/>
          <w:szCs w:val="18"/>
        </w:rPr>
        <w:t>ハ　役員等が、暴力団又は暴力団員に対して資金等を供給し、又は便宜を供与するなど直接的あるいは積極的に暴力団の維持、運営に協力し、若しくは関与していると認められるとき。</w:t>
      </w:r>
    </w:p>
    <w:p w14:paraId="50E89821" w14:textId="77777777" w:rsidR="00DB49E0" w:rsidRPr="00233FE4" w:rsidRDefault="00DB49E0" w:rsidP="00DB49E0">
      <w:pPr>
        <w:pStyle w:val="a7"/>
        <w:spacing w:line="0" w:lineRule="atLeast"/>
        <w:ind w:leftChars="212" w:left="587" w:hangingChars="79" w:hanging="142"/>
        <w:rPr>
          <w:sz w:val="18"/>
          <w:szCs w:val="18"/>
        </w:rPr>
      </w:pPr>
      <w:r w:rsidRPr="00233FE4">
        <w:rPr>
          <w:rFonts w:hint="eastAsia"/>
          <w:sz w:val="18"/>
          <w:szCs w:val="18"/>
        </w:rPr>
        <w:t>ニ　役員等が、暴力団又は暴力団員であることを知りながらこれを不当に利用するなどしていると認められるとき。</w:t>
      </w:r>
    </w:p>
    <w:p w14:paraId="06211151" w14:textId="77777777" w:rsidR="00DB49E0" w:rsidRPr="00233FE4" w:rsidRDefault="00DB49E0" w:rsidP="00DB49E0">
      <w:pPr>
        <w:pStyle w:val="a7"/>
        <w:spacing w:line="0" w:lineRule="atLeast"/>
        <w:ind w:leftChars="212" w:left="587" w:hangingChars="79" w:hanging="142"/>
        <w:rPr>
          <w:sz w:val="18"/>
          <w:szCs w:val="18"/>
        </w:rPr>
      </w:pPr>
      <w:r w:rsidRPr="00233FE4">
        <w:rPr>
          <w:rFonts w:hint="eastAsia"/>
          <w:sz w:val="18"/>
          <w:szCs w:val="18"/>
        </w:rPr>
        <w:t>ホ　役員等が、暴力団又は暴力団員と社会的に非難される関係を有していると認められるとき。</w:t>
      </w:r>
    </w:p>
    <w:p w14:paraId="3DA21669" w14:textId="77777777" w:rsidR="00DB49E0" w:rsidRPr="00233FE4" w:rsidRDefault="00DB49E0" w:rsidP="00DB49E0">
      <w:pPr>
        <w:pStyle w:val="a7"/>
        <w:spacing w:line="0" w:lineRule="atLeast"/>
        <w:ind w:leftChars="212" w:left="587" w:hangingChars="79" w:hanging="142"/>
        <w:rPr>
          <w:sz w:val="18"/>
          <w:szCs w:val="18"/>
        </w:rPr>
      </w:pPr>
      <w:r w:rsidRPr="00233FE4">
        <w:rPr>
          <w:rFonts w:hint="eastAsia"/>
          <w:sz w:val="18"/>
          <w:szCs w:val="18"/>
        </w:rPr>
        <w:t>ヘ　再委託契約その他の契約にあたり、その相手方がイからホまでのいずれかに該当することを知りながら、当該者と契約を締結したと認められるとき。</w:t>
      </w:r>
    </w:p>
    <w:p w14:paraId="0E4286A6" w14:textId="77777777" w:rsidR="00DB49E0" w:rsidRPr="00DB49E0" w:rsidRDefault="00DB49E0" w:rsidP="00DB49E0">
      <w:pPr>
        <w:pStyle w:val="a7"/>
        <w:spacing w:line="0" w:lineRule="atLeast"/>
        <w:ind w:leftChars="212" w:left="587" w:hangingChars="79" w:hanging="142"/>
        <w:rPr>
          <w:color w:val="000000"/>
          <w:sz w:val="18"/>
          <w:szCs w:val="18"/>
        </w:rPr>
      </w:pPr>
      <w:r w:rsidRPr="00DB49E0">
        <w:rPr>
          <w:rFonts w:hint="eastAsia"/>
          <w:color w:val="000000"/>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934533E"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（発注者の損害賠償請求等）</w:t>
      </w:r>
    </w:p>
    <w:p w14:paraId="576A2932" w14:textId="77777777" w:rsidR="00E919C0" w:rsidRPr="00C108C1" w:rsidRDefault="00E4739C" w:rsidP="00E919C0">
      <w:pPr>
        <w:pStyle w:val="a7"/>
        <w:spacing w:line="0" w:lineRule="atLeast"/>
        <w:ind w:left="180" w:hangingChars="100" w:hanging="180"/>
        <w:rPr>
          <w:color w:val="000000"/>
          <w:sz w:val="18"/>
          <w:szCs w:val="18"/>
        </w:rPr>
      </w:pPr>
      <w:r>
        <w:rPr>
          <w:rFonts w:hint="eastAsia"/>
          <w:color w:val="000000"/>
          <w:sz w:val="18"/>
          <w:szCs w:val="18"/>
        </w:rPr>
        <w:t>第５４</w:t>
      </w:r>
      <w:r w:rsidR="00E919C0" w:rsidRPr="00C108C1">
        <w:rPr>
          <w:rFonts w:hint="eastAsia"/>
          <w:color w:val="000000"/>
          <w:sz w:val="18"/>
          <w:szCs w:val="18"/>
        </w:rPr>
        <w:t>条　発注者は、受注者が次の各号のいずれかに該当するときは、これによって生じた損害の賠償を請求する事ができる。</w:t>
      </w:r>
    </w:p>
    <w:p w14:paraId="1EBB3B6F" w14:textId="77777777" w:rsidR="00E919C0" w:rsidRPr="00C108C1" w:rsidRDefault="00E919C0" w:rsidP="00E919C0">
      <w:pPr>
        <w:pStyle w:val="a7"/>
        <w:spacing w:line="0" w:lineRule="atLeast"/>
        <w:ind w:firstLineChars="100" w:firstLine="180"/>
        <w:rPr>
          <w:color w:val="000000"/>
          <w:sz w:val="18"/>
          <w:szCs w:val="18"/>
        </w:rPr>
      </w:pPr>
      <w:r w:rsidRPr="00C108C1">
        <w:rPr>
          <w:rFonts w:hint="eastAsia"/>
          <w:color w:val="000000"/>
          <w:sz w:val="18"/>
          <w:szCs w:val="18"/>
        </w:rPr>
        <w:t>(１)　工期内に工事を完成することができないとき。</w:t>
      </w:r>
    </w:p>
    <w:p w14:paraId="0FE3C3C1" w14:textId="77777777" w:rsidR="00E919C0" w:rsidRPr="00C108C1" w:rsidRDefault="00E919C0" w:rsidP="00E919C0">
      <w:pPr>
        <w:pStyle w:val="a7"/>
        <w:spacing w:line="0" w:lineRule="atLeast"/>
        <w:ind w:firstLineChars="100" w:firstLine="180"/>
        <w:rPr>
          <w:color w:val="000000"/>
          <w:sz w:val="18"/>
          <w:szCs w:val="18"/>
        </w:rPr>
      </w:pPr>
      <w:r w:rsidRPr="00C108C1">
        <w:rPr>
          <w:rFonts w:hint="eastAsia"/>
          <w:color w:val="000000"/>
          <w:sz w:val="18"/>
          <w:szCs w:val="18"/>
        </w:rPr>
        <w:t>(２)　この工事目的物に契約不適合があるとき。</w:t>
      </w:r>
    </w:p>
    <w:p w14:paraId="2FD97FF5" w14:textId="77777777" w:rsidR="00E919C0" w:rsidRPr="00C108C1" w:rsidRDefault="00E919C0" w:rsidP="00E919C0">
      <w:pPr>
        <w:pStyle w:val="a7"/>
        <w:spacing w:line="0" w:lineRule="atLeast"/>
        <w:ind w:firstLineChars="100" w:firstLine="180"/>
        <w:rPr>
          <w:color w:val="000000"/>
          <w:sz w:val="18"/>
          <w:szCs w:val="18"/>
        </w:rPr>
      </w:pPr>
      <w:r w:rsidRPr="00C108C1">
        <w:rPr>
          <w:rFonts w:hint="eastAsia"/>
          <w:color w:val="000000"/>
          <w:sz w:val="18"/>
          <w:szCs w:val="18"/>
        </w:rPr>
        <w:t>(３)　第４６条又は第４７条の規定により、工事目的物の完成後にこの契約が解除されたとき。</w:t>
      </w:r>
    </w:p>
    <w:p w14:paraId="460EA05D" w14:textId="77777777" w:rsidR="00E919C0" w:rsidRPr="00C108C1" w:rsidRDefault="00E919C0" w:rsidP="00E919C0">
      <w:pPr>
        <w:pStyle w:val="a7"/>
        <w:spacing w:line="0" w:lineRule="atLeast"/>
        <w:ind w:firstLineChars="100" w:firstLine="180"/>
        <w:rPr>
          <w:color w:val="000000"/>
          <w:sz w:val="18"/>
          <w:szCs w:val="18"/>
        </w:rPr>
      </w:pPr>
      <w:r w:rsidRPr="00C108C1">
        <w:rPr>
          <w:rFonts w:hint="eastAsia"/>
          <w:color w:val="000000"/>
          <w:sz w:val="18"/>
          <w:szCs w:val="18"/>
        </w:rPr>
        <w:t>(４)　前３号に掲げる場合のほか、債務の本旨に従った履行をしないとき又は債務の履行が不能であるとき。</w:t>
      </w:r>
    </w:p>
    <w:p w14:paraId="3A2AD8C4"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２　次の各号のいずれかに該当するときは、前項の損害賠償に代えて、受注者は、請負代金額の１０分の１に相当する額を違約金として発注者の指定する期間内に支払わなければならない。</w:t>
      </w:r>
    </w:p>
    <w:p w14:paraId="18CAADE6"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 xml:space="preserve">　(１)　第４６条又は第４７条の規定により工事目的物の完成前にこの契約が解除されたとき。</w:t>
      </w:r>
    </w:p>
    <w:p w14:paraId="327E0A1A" w14:textId="77777777" w:rsidR="00E919C0" w:rsidRPr="00C108C1" w:rsidRDefault="00E919C0" w:rsidP="00E919C0">
      <w:pPr>
        <w:pStyle w:val="a7"/>
        <w:spacing w:line="0" w:lineRule="atLeast"/>
        <w:ind w:left="540" w:hangingChars="300" w:hanging="540"/>
        <w:rPr>
          <w:color w:val="000000"/>
          <w:sz w:val="18"/>
          <w:szCs w:val="18"/>
        </w:rPr>
      </w:pPr>
      <w:r w:rsidRPr="00C108C1">
        <w:rPr>
          <w:rFonts w:hint="eastAsia"/>
          <w:color w:val="000000"/>
          <w:sz w:val="18"/>
          <w:szCs w:val="18"/>
        </w:rPr>
        <w:t xml:space="preserve">　(２)　工事目的物の完成前に、受注者がその債務の履行を拒否し、又は、受注者の責めに帰すべき事由によって受注者の債務について履行不能となったとき</w:t>
      </w:r>
    </w:p>
    <w:p w14:paraId="28564E1B" w14:textId="77777777" w:rsidR="00E919C0" w:rsidRPr="00C108C1" w:rsidRDefault="00E919C0" w:rsidP="00E919C0">
      <w:pPr>
        <w:pStyle w:val="a7"/>
        <w:spacing w:line="0" w:lineRule="atLeast"/>
        <w:ind w:left="540" w:hangingChars="300" w:hanging="540"/>
        <w:rPr>
          <w:color w:val="000000"/>
          <w:sz w:val="18"/>
          <w:szCs w:val="18"/>
        </w:rPr>
      </w:pPr>
      <w:r w:rsidRPr="00C108C1">
        <w:rPr>
          <w:rFonts w:hint="eastAsia"/>
          <w:color w:val="000000"/>
          <w:sz w:val="18"/>
          <w:szCs w:val="18"/>
        </w:rPr>
        <w:t>３　次の各号に掲げる者がこの契約を解除した場合は、前項第２号に該当する場合とみなす。</w:t>
      </w:r>
    </w:p>
    <w:p w14:paraId="11FF204D" w14:textId="77777777" w:rsidR="00E919C0" w:rsidRPr="00C108C1" w:rsidRDefault="00E919C0" w:rsidP="00E919C0">
      <w:pPr>
        <w:pStyle w:val="a7"/>
        <w:spacing w:line="0" w:lineRule="atLeast"/>
        <w:ind w:leftChars="100" w:left="390" w:hangingChars="100" w:hanging="180"/>
        <w:rPr>
          <w:color w:val="000000"/>
          <w:sz w:val="18"/>
          <w:szCs w:val="18"/>
        </w:rPr>
      </w:pPr>
      <w:r w:rsidRPr="00C108C1">
        <w:rPr>
          <w:rFonts w:hint="eastAsia"/>
          <w:color w:val="000000"/>
          <w:sz w:val="18"/>
          <w:szCs w:val="18"/>
        </w:rPr>
        <w:t>(１)　受注者について破産手続開始の決定があった場合において、破産法（平成１６年法律第７５号）の規定により選任された破産管財人</w:t>
      </w:r>
    </w:p>
    <w:p w14:paraId="0386F02F" w14:textId="77777777" w:rsidR="00E919C0" w:rsidRPr="00C108C1" w:rsidRDefault="00E919C0" w:rsidP="00E919C0">
      <w:pPr>
        <w:pStyle w:val="a7"/>
        <w:spacing w:line="0" w:lineRule="atLeast"/>
        <w:ind w:leftChars="100" w:left="390" w:hangingChars="100" w:hanging="180"/>
        <w:rPr>
          <w:color w:val="000000"/>
          <w:sz w:val="18"/>
          <w:szCs w:val="18"/>
        </w:rPr>
      </w:pPr>
      <w:r w:rsidRPr="00C108C1">
        <w:rPr>
          <w:rFonts w:hint="eastAsia"/>
          <w:color w:val="000000"/>
          <w:sz w:val="18"/>
          <w:szCs w:val="18"/>
        </w:rPr>
        <w:t>(２)　受注者について更生手続開始の決定があった場合において、会社更生法（平成１４年法律第１５４号）の規定により選任された管財人</w:t>
      </w:r>
    </w:p>
    <w:p w14:paraId="6AB8F61E" w14:textId="77777777" w:rsidR="00E919C0" w:rsidRPr="00C108C1" w:rsidRDefault="00E919C0" w:rsidP="00E919C0">
      <w:pPr>
        <w:pStyle w:val="a7"/>
        <w:spacing w:line="0" w:lineRule="atLeast"/>
        <w:ind w:leftChars="100" w:left="390" w:hangingChars="100" w:hanging="180"/>
        <w:rPr>
          <w:color w:val="000000"/>
          <w:sz w:val="18"/>
          <w:szCs w:val="18"/>
        </w:rPr>
      </w:pPr>
      <w:r w:rsidRPr="00C108C1">
        <w:rPr>
          <w:rFonts w:hint="eastAsia"/>
          <w:color w:val="000000"/>
          <w:sz w:val="18"/>
          <w:szCs w:val="18"/>
        </w:rPr>
        <w:t>(３)　受注者について再生手続開始の決定があった場合において、民事再生法（平成１１年法律第２２５号）の規定により選任された再生債務者等</w:t>
      </w:r>
    </w:p>
    <w:p w14:paraId="54C6BBD5"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４　第１項各号又は第２項各号に定める場合（前項の規定により同項各号が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720B989"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５　第１項第１号の場合に該当し、発注者が損害の賠償を請求する場合の請求額は、請負代金額から部分引渡しを受けた部分に相応する請負代金額を控除した額につき、遅延日数に応じ、支払遅延防止法の率を乗じて計算した額とする。</w:t>
      </w:r>
    </w:p>
    <w:p w14:paraId="6D7AB0D5" w14:textId="77777777" w:rsidR="00E919C0" w:rsidRPr="00C108C1" w:rsidRDefault="00E919C0" w:rsidP="00E919C0">
      <w:pPr>
        <w:pStyle w:val="a7"/>
        <w:spacing w:line="0" w:lineRule="atLeast"/>
        <w:ind w:left="180" w:hangingChars="100" w:hanging="180"/>
        <w:rPr>
          <w:color w:val="000000"/>
          <w:sz w:val="18"/>
          <w:szCs w:val="18"/>
        </w:rPr>
      </w:pPr>
      <w:r w:rsidRPr="00C108C1">
        <w:rPr>
          <w:rFonts w:hint="eastAsia"/>
          <w:color w:val="000000"/>
          <w:sz w:val="18"/>
          <w:szCs w:val="18"/>
        </w:rPr>
        <w:t>６　第２項の場合（第４７条第９号及び第１１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sectPr w:rsidR="00E919C0" w:rsidRPr="00C108C1" w:rsidSect="00D831D1">
      <w:type w:val="continuous"/>
      <w:pgSz w:w="12240" w:h="15840"/>
      <w:pgMar w:top="680" w:right="737" w:bottom="510" w:left="7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B8AFD" w14:textId="77777777" w:rsidR="00EF6C11" w:rsidRDefault="00EF6C11" w:rsidP="00546CF5">
      <w:r>
        <w:separator/>
      </w:r>
    </w:p>
  </w:endnote>
  <w:endnote w:type="continuationSeparator" w:id="0">
    <w:p w14:paraId="7EDE3892" w14:textId="77777777" w:rsidR="00EF6C11" w:rsidRDefault="00EF6C11" w:rsidP="005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A801" w14:textId="77777777" w:rsidR="00EF6C11" w:rsidRDefault="00EF6C11" w:rsidP="00546CF5">
      <w:r>
        <w:separator/>
      </w:r>
    </w:p>
  </w:footnote>
  <w:footnote w:type="continuationSeparator" w:id="0">
    <w:p w14:paraId="383CFDBA" w14:textId="77777777" w:rsidR="00EF6C11" w:rsidRDefault="00EF6C11" w:rsidP="0054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5"/>
    <w:rsid w:val="000110ED"/>
    <w:rsid w:val="000545A4"/>
    <w:rsid w:val="000E6F01"/>
    <w:rsid w:val="001029FF"/>
    <w:rsid w:val="00146BF3"/>
    <w:rsid w:val="00185F97"/>
    <w:rsid w:val="001B2155"/>
    <w:rsid w:val="001F0291"/>
    <w:rsid w:val="00212E64"/>
    <w:rsid w:val="00221664"/>
    <w:rsid w:val="00231570"/>
    <w:rsid w:val="00233FE4"/>
    <w:rsid w:val="0038403C"/>
    <w:rsid w:val="003E2242"/>
    <w:rsid w:val="0041740D"/>
    <w:rsid w:val="004379BF"/>
    <w:rsid w:val="004528B8"/>
    <w:rsid w:val="00483511"/>
    <w:rsid w:val="004F0B35"/>
    <w:rsid w:val="0050676C"/>
    <w:rsid w:val="00546CF5"/>
    <w:rsid w:val="0056070C"/>
    <w:rsid w:val="005D0F29"/>
    <w:rsid w:val="006054D9"/>
    <w:rsid w:val="00645C05"/>
    <w:rsid w:val="00663A90"/>
    <w:rsid w:val="00696771"/>
    <w:rsid w:val="006B5F26"/>
    <w:rsid w:val="006F67B3"/>
    <w:rsid w:val="008F0793"/>
    <w:rsid w:val="00936045"/>
    <w:rsid w:val="00984ADD"/>
    <w:rsid w:val="009E174E"/>
    <w:rsid w:val="00A15C55"/>
    <w:rsid w:val="00A30727"/>
    <w:rsid w:val="00A33DC3"/>
    <w:rsid w:val="00A471B6"/>
    <w:rsid w:val="00A84550"/>
    <w:rsid w:val="00B64835"/>
    <w:rsid w:val="00B8756B"/>
    <w:rsid w:val="00C108C1"/>
    <w:rsid w:val="00C4227D"/>
    <w:rsid w:val="00C50E04"/>
    <w:rsid w:val="00D831D1"/>
    <w:rsid w:val="00DB0E92"/>
    <w:rsid w:val="00DB49E0"/>
    <w:rsid w:val="00DD0867"/>
    <w:rsid w:val="00DD4D81"/>
    <w:rsid w:val="00DE5BFA"/>
    <w:rsid w:val="00DF65C9"/>
    <w:rsid w:val="00E4739C"/>
    <w:rsid w:val="00E827A0"/>
    <w:rsid w:val="00E919C0"/>
    <w:rsid w:val="00EE3AAA"/>
    <w:rsid w:val="00EF3522"/>
    <w:rsid w:val="00EF6C11"/>
    <w:rsid w:val="00F15E18"/>
    <w:rsid w:val="00FE3DB0"/>
    <w:rsid w:val="00FE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7A7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45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CF5"/>
    <w:pPr>
      <w:tabs>
        <w:tab w:val="center" w:pos="4252"/>
        <w:tab w:val="right" w:pos="8504"/>
      </w:tabs>
      <w:snapToGrid w:val="0"/>
    </w:pPr>
  </w:style>
  <w:style w:type="character" w:customStyle="1" w:styleId="a4">
    <w:name w:val="ヘッダー (文字)"/>
    <w:basedOn w:val="a0"/>
    <w:link w:val="a3"/>
    <w:uiPriority w:val="99"/>
    <w:rsid w:val="00546CF5"/>
  </w:style>
  <w:style w:type="paragraph" w:styleId="a5">
    <w:name w:val="footer"/>
    <w:basedOn w:val="a"/>
    <w:link w:val="a6"/>
    <w:uiPriority w:val="99"/>
    <w:unhideWhenUsed/>
    <w:rsid w:val="00546CF5"/>
    <w:pPr>
      <w:tabs>
        <w:tab w:val="center" w:pos="4252"/>
        <w:tab w:val="right" w:pos="8504"/>
      </w:tabs>
      <w:snapToGrid w:val="0"/>
    </w:pPr>
  </w:style>
  <w:style w:type="character" w:customStyle="1" w:styleId="a6">
    <w:name w:val="フッター (文字)"/>
    <w:basedOn w:val="a0"/>
    <w:link w:val="a5"/>
    <w:uiPriority w:val="99"/>
    <w:rsid w:val="00546CF5"/>
  </w:style>
  <w:style w:type="paragraph" w:styleId="a7">
    <w:name w:val="Plain Text"/>
    <w:basedOn w:val="a"/>
    <w:link w:val="a8"/>
    <w:uiPriority w:val="99"/>
    <w:rsid w:val="00546CF5"/>
    <w:rPr>
      <w:rFonts w:ascii="ＭＳ 明朝" w:hAnsi="Courier New"/>
      <w:sz w:val="22"/>
      <w:szCs w:val="20"/>
    </w:rPr>
  </w:style>
  <w:style w:type="character" w:customStyle="1" w:styleId="a8">
    <w:name w:val="書式なし (文字)"/>
    <w:link w:val="a7"/>
    <w:uiPriority w:val="99"/>
    <w:rsid w:val="00546CF5"/>
    <w:rPr>
      <w:rFonts w:ascii="ＭＳ 明朝" w:eastAsia="ＭＳ 明朝" w:hAnsi="Courier New" w:cs="Times New Roman"/>
      <w:sz w:val="22"/>
      <w:szCs w:val="20"/>
    </w:rPr>
  </w:style>
  <w:style w:type="paragraph" w:styleId="a9">
    <w:name w:val="Balloon Text"/>
    <w:basedOn w:val="a"/>
    <w:link w:val="aa"/>
    <w:uiPriority w:val="99"/>
    <w:semiHidden/>
    <w:unhideWhenUsed/>
    <w:rsid w:val="00E827A0"/>
    <w:rPr>
      <w:rFonts w:ascii="Arial" w:eastAsia="ＭＳ ゴシック" w:hAnsi="Arial"/>
      <w:sz w:val="18"/>
      <w:szCs w:val="18"/>
    </w:rPr>
  </w:style>
  <w:style w:type="character" w:customStyle="1" w:styleId="aa">
    <w:name w:val="吹き出し (文字)"/>
    <w:link w:val="a9"/>
    <w:uiPriority w:val="99"/>
    <w:semiHidden/>
    <w:rsid w:val="00E827A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761016">
      <w:bodyDiv w:val="1"/>
      <w:marLeft w:val="0"/>
      <w:marRight w:val="0"/>
      <w:marTop w:val="0"/>
      <w:marBottom w:val="0"/>
      <w:divBdr>
        <w:top w:val="none" w:sz="0" w:space="0" w:color="auto"/>
        <w:left w:val="none" w:sz="0" w:space="0" w:color="auto"/>
        <w:bottom w:val="none" w:sz="0" w:space="0" w:color="auto"/>
        <w:right w:val="none" w:sz="0" w:space="0" w:color="auto"/>
      </w:divBdr>
    </w:div>
    <w:div w:id="21018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3F66-6DF6-4D18-A39F-4729FECB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2025-12-22T05:49:00Z</dcterms:created>
  <dcterms:modified xsi:type="dcterms:W3CDTF">2025-12-22T05:49:00Z</dcterms:modified>
</cp:coreProperties>
</file>